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BCD391" w14:textId="60D76833" w:rsidR="001F1B0F" w:rsidRPr="00BE2D2D" w:rsidRDefault="00FC0CA3" w:rsidP="001F1B0F">
      <w:pPr>
        <w:pStyle w:val="Standard"/>
        <w:jc w:val="both"/>
        <w:rPr>
          <w:rFonts w:ascii="Times New Roman" w:hAnsi="Times New Roman" w:cs="Times New Roman"/>
          <w:i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Supplementary data</w:t>
      </w:r>
    </w:p>
    <w:p w14:paraId="3CDEA63F" w14:textId="7649687D" w:rsidR="001F1B0F" w:rsidRDefault="00EB4D23" w:rsidP="00FC0CA3">
      <w:pPr>
        <w:pStyle w:val="Standard"/>
        <w:jc w:val="both"/>
        <w:rPr>
          <w:rFonts w:ascii="Times New Roman" w:hAnsi="Times New Roman" w:cs="Times New Roman"/>
          <w:i/>
          <w:color w:val="0070C0"/>
          <w:sz w:val="24"/>
          <w:szCs w:val="24"/>
        </w:rPr>
      </w:pPr>
      <w:bookmarkStart w:id="0" w:name="_Hlk47256"/>
      <w:r w:rsidRPr="00EB4D23">
        <w:rPr>
          <w:rFonts w:ascii="Times New Roman" w:hAnsi="Times New Roman" w:cs="Times New Roman"/>
          <w:i/>
          <w:color w:val="0070C0"/>
          <w:sz w:val="24"/>
          <w:szCs w:val="24"/>
        </w:rPr>
        <w:t>Supplementary data consists of shapefiles of the Zambezi study area boundary, sub-basin boundaries, location of the 60 raingauges and lakes (Figure 1). Additional material provided is the raster files of uncorrected CMORPH bias (%) making up Figure 2. Raster files of daily and yearly uncorrected CMORPH and gauge rainfall from 1998-2013 are also provided.</w:t>
      </w:r>
      <w:bookmarkEnd w:id="0"/>
      <w:r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</w:t>
      </w:r>
      <w:r w:rsidR="00FC0CA3" w:rsidRPr="00FC0CA3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Table shows </w:t>
      </w:r>
      <w:r w:rsidR="001F1B0F" w:rsidRPr="00943C68">
        <w:rPr>
          <w:rFonts w:ascii="Times New Roman" w:hAnsi="Times New Roman" w:cs="Times New Roman"/>
          <w:i/>
          <w:color w:val="0070C0"/>
          <w:sz w:val="24"/>
          <w:szCs w:val="24"/>
        </w:rPr>
        <w:t>necessary information such as units, temporal and spatial extent of data.</w:t>
      </w:r>
      <w:r w:rsidR="001F1B0F" w:rsidRPr="00ED1CC9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</w:t>
      </w:r>
    </w:p>
    <w:p w14:paraId="793A77FF" w14:textId="77777777" w:rsidR="00EB4D23" w:rsidRDefault="00EB4D23" w:rsidP="00FC0CA3">
      <w:pPr>
        <w:pStyle w:val="Standard"/>
        <w:jc w:val="both"/>
        <w:rPr>
          <w:rFonts w:ascii="Times New Roman" w:hAnsi="Times New Roman" w:cs="Times New Roman"/>
          <w:i/>
          <w:color w:val="0070C0"/>
          <w:sz w:val="24"/>
          <w:szCs w:val="24"/>
        </w:rPr>
      </w:pPr>
      <w:bookmarkStart w:id="1" w:name="_GoBack"/>
      <w:bookmarkEnd w:id="1"/>
    </w:p>
    <w:p w14:paraId="5225C62F" w14:textId="2853EAA5" w:rsidR="004E0F58" w:rsidRDefault="004E0F58" w:rsidP="00FC0CA3">
      <w:pPr>
        <w:pStyle w:val="Standard"/>
        <w:jc w:val="both"/>
        <w:rPr>
          <w:rFonts w:ascii="Times New Roman" w:hAnsi="Times New Roman" w:cs="Times New Roman"/>
          <w:i/>
          <w:color w:val="0070C0"/>
          <w:sz w:val="24"/>
          <w:szCs w:val="24"/>
        </w:rPr>
      </w:pPr>
      <w:r>
        <w:rPr>
          <w:rFonts w:ascii="Times New Roman" w:hAnsi="Times New Roman" w:cs="Times New Roman"/>
          <w:i/>
          <w:color w:val="0070C0"/>
          <w:sz w:val="24"/>
          <w:szCs w:val="24"/>
        </w:rPr>
        <w:t>Meta data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2115"/>
        <w:gridCol w:w="1123"/>
        <w:gridCol w:w="1616"/>
        <w:gridCol w:w="1973"/>
        <w:gridCol w:w="1134"/>
        <w:gridCol w:w="1645"/>
      </w:tblGrid>
      <w:tr w:rsidR="004E0F58" w:rsidRPr="00E72208" w14:paraId="13074C45" w14:textId="77777777" w:rsidTr="00994FBF">
        <w:tc>
          <w:tcPr>
            <w:tcW w:w="2120" w:type="dxa"/>
          </w:tcPr>
          <w:p w14:paraId="5C4DF7A8" w14:textId="77777777" w:rsidR="004E0F58" w:rsidRPr="00E72208" w:rsidRDefault="004E0F58" w:rsidP="00994FB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</w:pPr>
            <w:r w:rsidRPr="00E72208"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  <w:t>Data</w:t>
            </w:r>
          </w:p>
        </w:tc>
        <w:tc>
          <w:tcPr>
            <w:tcW w:w="1104" w:type="dxa"/>
          </w:tcPr>
          <w:p w14:paraId="3622D38E" w14:textId="77777777" w:rsidR="004E0F58" w:rsidRPr="00E72208" w:rsidRDefault="004E0F58" w:rsidP="00994FB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</w:pPr>
            <w:r w:rsidRPr="00E72208"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  <w:t>Format</w:t>
            </w:r>
          </w:p>
        </w:tc>
        <w:tc>
          <w:tcPr>
            <w:tcW w:w="1619" w:type="dxa"/>
          </w:tcPr>
          <w:p w14:paraId="711ABB29" w14:textId="77777777" w:rsidR="004E0F58" w:rsidRPr="00E72208" w:rsidRDefault="004E0F58" w:rsidP="00994FB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  <w:t>Temporal extent</w:t>
            </w:r>
          </w:p>
        </w:tc>
        <w:tc>
          <w:tcPr>
            <w:tcW w:w="1979" w:type="dxa"/>
          </w:tcPr>
          <w:p w14:paraId="298B0629" w14:textId="77777777" w:rsidR="004E0F58" w:rsidRPr="00E72208" w:rsidRDefault="004E0F58" w:rsidP="00994FB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</w:pPr>
            <w:r w:rsidRPr="00E72208"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  <w:t>Spatial extent</w:t>
            </w:r>
          </w:p>
        </w:tc>
        <w:tc>
          <w:tcPr>
            <w:tcW w:w="1137" w:type="dxa"/>
          </w:tcPr>
          <w:p w14:paraId="55782CE2" w14:textId="77777777" w:rsidR="004E0F58" w:rsidRPr="00E72208" w:rsidRDefault="004E0F58" w:rsidP="00994FB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</w:pPr>
            <w:r w:rsidRPr="00E72208"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  <w:t>Units</w:t>
            </w:r>
          </w:p>
        </w:tc>
        <w:tc>
          <w:tcPr>
            <w:tcW w:w="1647" w:type="dxa"/>
          </w:tcPr>
          <w:p w14:paraId="7E5EB9B5" w14:textId="77777777" w:rsidR="004E0F58" w:rsidRPr="00E72208" w:rsidRDefault="004E0F58" w:rsidP="00994FB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</w:pPr>
            <w:r w:rsidRPr="00E72208"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  <w:t>Coordinate System</w:t>
            </w:r>
          </w:p>
        </w:tc>
      </w:tr>
      <w:tr w:rsidR="004E0F58" w:rsidRPr="00E72208" w14:paraId="5C3C2594" w14:textId="77777777" w:rsidTr="00994FBF">
        <w:tc>
          <w:tcPr>
            <w:tcW w:w="2120" w:type="dxa"/>
          </w:tcPr>
          <w:p w14:paraId="1A059BC1" w14:textId="77777777" w:rsidR="004E0F58" w:rsidRPr="00E72208" w:rsidRDefault="004E0F58" w:rsidP="00994FB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</w:pPr>
            <w:r w:rsidRPr="00E72208"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  <w:t>Subbasins</w:t>
            </w:r>
          </w:p>
        </w:tc>
        <w:tc>
          <w:tcPr>
            <w:tcW w:w="1104" w:type="dxa"/>
          </w:tcPr>
          <w:p w14:paraId="643506CA" w14:textId="77777777" w:rsidR="004E0F58" w:rsidRPr="00E72208" w:rsidRDefault="004E0F58" w:rsidP="00994FB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  <w:t>S</w:t>
            </w:r>
            <w:r w:rsidRPr="00E72208"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  <w:t>hapefile</w:t>
            </w:r>
          </w:p>
        </w:tc>
        <w:tc>
          <w:tcPr>
            <w:tcW w:w="1619" w:type="dxa"/>
          </w:tcPr>
          <w:p w14:paraId="61525EC1" w14:textId="77777777" w:rsidR="004E0F58" w:rsidRPr="00E72208" w:rsidRDefault="004E0F58" w:rsidP="00994FB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</w:pPr>
          </w:p>
        </w:tc>
        <w:tc>
          <w:tcPr>
            <w:tcW w:w="1979" w:type="dxa"/>
          </w:tcPr>
          <w:p w14:paraId="3009F71E" w14:textId="77777777" w:rsidR="004E0F58" w:rsidRPr="00E72208" w:rsidRDefault="004E0F58" w:rsidP="00994FB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</w:pPr>
            <w:r w:rsidRPr="00E72208"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  <w:t>Zambezi basin</w:t>
            </w:r>
          </w:p>
        </w:tc>
        <w:tc>
          <w:tcPr>
            <w:tcW w:w="1137" w:type="dxa"/>
          </w:tcPr>
          <w:p w14:paraId="095A0E0C" w14:textId="77777777" w:rsidR="004E0F58" w:rsidRPr="00E72208" w:rsidRDefault="004E0F58" w:rsidP="00994FB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</w:pPr>
          </w:p>
        </w:tc>
        <w:tc>
          <w:tcPr>
            <w:tcW w:w="1647" w:type="dxa"/>
          </w:tcPr>
          <w:p w14:paraId="5ED99529" w14:textId="77777777" w:rsidR="004E0F58" w:rsidRPr="00E72208" w:rsidRDefault="004E0F58" w:rsidP="00994FB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</w:pPr>
            <w:r w:rsidRPr="00E72208"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  <w:t>WGS 1984</w:t>
            </w:r>
          </w:p>
        </w:tc>
      </w:tr>
      <w:tr w:rsidR="004E0F58" w:rsidRPr="00E72208" w14:paraId="51707BD4" w14:textId="77777777" w:rsidTr="00994FBF">
        <w:tc>
          <w:tcPr>
            <w:tcW w:w="2120" w:type="dxa"/>
          </w:tcPr>
          <w:p w14:paraId="0A7A76E3" w14:textId="77777777" w:rsidR="004E0F58" w:rsidRPr="00E72208" w:rsidRDefault="004E0F58" w:rsidP="00994FB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</w:pPr>
            <w:r w:rsidRPr="00E72208"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  <w:t>Lakes</w:t>
            </w:r>
          </w:p>
        </w:tc>
        <w:tc>
          <w:tcPr>
            <w:tcW w:w="1104" w:type="dxa"/>
          </w:tcPr>
          <w:p w14:paraId="172F86F5" w14:textId="77777777" w:rsidR="004E0F58" w:rsidRPr="00E72208" w:rsidRDefault="004E0F58" w:rsidP="00994FB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  <w:t>S</w:t>
            </w:r>
            <w:r w:rsidRPr="00E72208"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  <w:t>hapefile</w:t>
            </w:r>
          </w:p>
        </w:tc>
        <w:tc>
          <w:tcPr>
            <w:tcW w:w="1619" w:type="dxa"/>
          </w:tcPr>
          <w:p w14:paraId="15592A17" w14:textId="77777777" w:rsidR="004E0F58" w:rsidRPr="00E72208" w:rsidRDefault="004E0F58" w:rsidP="00994FB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</w:pPr>
          </w:p>
        </w:tc>
        <w:tc>
          <w:tcPr>
            <w:tcW w:w="1979" w:type="dxa"/>
          </w:tcPr>
          <w:p w14:paraId="18B079F7" w14:textId="77777777" w:rsidR="004E0F58" w:rsidRPr="00E72208" w:rsidRDefault="004E0F58" w:rsidP="00994FB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</w:pPr>
            <w:r w:rsidRPr="00E72208"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  <w:t>Zambezi basin</w:t>
            </w:r>
          </w:p>
        </w:tc>
        <w:tc>
          <w:tcPr>
            <w:tcW w:w="1137" w:type="dxa"/>
          </w:tcPr>
          <w:p w14:paraId="4543C8C1" w14:textId="77777777" w:rsidR="004E0F58" w:rsidRPr="00E72208" w:rsidRDefault="004E0F58" w:rsidP="00994FB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</w:pPr>
          </w:p>
        </w:tc>
        <w:tc>
          <w:tcPr>
            <w:tcW w:w="1647" w:type="dxa"/>
          </w:tcPr>
          <w:p w14:paraId="54796DA7" w14:textId="77777777" w:rsidR="004E0F58" w:rsidRPr="00E72208" w:rsidRDefault="004E0F58" w:rsidP="00994FB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</w:pPr>
            <w:r w:rsidRPr="00E72208"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  <w:t>WGS 1984</w:t>
            </w:r>
          </w:p>
        </w:tc>
      </w:tr>
      <w:tr w:rsidR="004E0F58" w:rsidRPr="00E72208" w14:paraId="441C0778" w14:textId="77777777" w:rsidTr="00994FBF">
        <w:tc>
          <w:tcPr>
            <w:tcW w:w="2120" w:type="dxa"/>
          </w:tcPr>
          <w:p w14:paraId="634B5DE3" w14:textId="77777777" w:rsidR="004E0F58" w:rsidRPr="00E72208" w:rsidRDefault="004E0F58" w:rsidP="00994FB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</w:pPr>
            <w:r w:rsidRPr="00E72208"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  <w:t>Raingauge</w:t>
            </w:r>
          </w:p>
        </w:tc>
        <w:tc>
          <w:tcPr>
            <w:tcW w:w="1104" w:type="dxa"/>
          </w:tcPr>
          <w:p w14:paraId="5D5DC08E" w14:textId="77777777" w:rsidR="004E0F58" w:rsidRPr="00E72208" w:rsidRDefault="004E0F58" w:rsidP="00994FB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  <w:t>S</w:t>
            </w:r>
            <w:r w:rsidRPr="00E72208"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  <w:t>hapefile</w:t>
            </w:r>
          </w:p>
        </w:tc>
        <w:tc>
          <w:tcPr>
            <w:tcW w:w="1619" w:type="dxa"/>
          </w:tcPr>
          <w:p w14:paraId="70B0E16C" w14:textId="77777777" w:rsidR="004E0F58" w:rsidRPr="00E72208" w:rsidRDefault="004E0F58" w:rsidP="00994FB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</w:pPr>
          </w:p>
        </w:tc>
        <w:tc>
          <w:tcPr>
            <w:tcW w:w="1979" w:type="dxa"/>
          </w:tcPr>
          <w:p w14:paraId="4CC4E445" w14:textId="77777777" w:rsidR="004E0F58" w:rsidRPr="00E72208" w:rsidRDefault="004E0F58" w:rsidP="00994FB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</w:pPr>
            <w:r w:rsidRPr="00E72208"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  <w:t>60 stations in Zambezi basin</w:t>
            </w:r>
          </w:p>
        </w:tc>
        <w:tc>
          <w:tcPr>
            <w:tcW w:w="1137" w:type="dxa"/>
          </w:tcPr>
          <w:p w14:paraId="3876049B" w14:textId="77777777" w:rsidR="004E0F58" w:rsidRPr="00E72208" w:rsidRDefault="004E0F58" w:rsidP="00994FB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</w:pPr>
          </w:p>
        </w:tc>
        <w:tc>
          <w:tcPr>
            <w:tcW w:w="1647" w:type="dxa"/>
          </w:tcPr>
          <w:p w14:paraId="229B8A79" w14:textId="77777777" w:rsidR="004E0F58" w:rsidRPr="00E72208" w:rsidRDefault="004E0F58" w:rsidP="00994FB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</w:pPr>
            <w:r w:rsidRPr="00E72208"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  <w:t>WGS 1984</w:t>
            </w:r>
          </w:p>
        </w:tc>
      </w:tr>
      <w:tr w:rsidR="004E0F58" w:rsidRPr="00E72208" w14:paraId="4701C682" w14:textId="77777777" w:rsidTr="00994FBF">
        <w:tc>
          <w:tcPr>
            <w:tcW w:w="2120" w:type="dxa"/>
          </w:tcPr>
          <w:p w14:paraId="02575353" w14:textId="77777777" w:rsidR="004E0F58" w:rsidRPr="00E72208" w:rsidRDefault="004E0F58" w:rsidP="00994FB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</w:pPr>
            <w:r w:rsidRPr="00E72208"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  <w:t>Bias (%)</w:t>
            </w:r>
          </w:p>
        </w:tc>
        <w:tc>
          <w:tcPr>
            <w:tcW w:w="1104" w:type="dxa"/>
          </w:tcPr>
          <w:p w14:paraId="6B244AA0" w14:textId="77777777" w:rsidR="004E0F58" w:rsidRPr="00E72208" w:rsidRDefault="004E0F58" w:rsidP="00994FB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</w:pPr>
            <w:r w:rsidRPr="00E72208"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  <w:t>Raster (tiff)</w:t>
            </w:r>
          </w:p>
        </w:tc>
        <w:tc>
          <w:tcPr>
            <w:tcW w:w="1619" w:type="dxa"/>
          </w:tcPr>
          <w:p w14:paraId="6A4FD429" w14:textId="77777777" w:rsidR="004E0F58" w:rsidRPr="00E72208" w:rsidRDefault="004E0F58" w:rsidP="00994FB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  <w:t>1998-2013</w:t>
            </w:r>
          </w:p>
        </w:tc>
        <w:tc>
          <w:tcPr>
            <w:tcW w:w="1979" w:type="dxa"/>
          </w:tcPr>
          <w:p w14:paraId="138B195D" w14:textId="77777777" w:rsidR="004E0F58" w:rsidRPr="00E72208" w:rsidRDefault="004E0F58" w:rsidP="00994FB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</w:pPr>
            <w:r w:rsidRPr="00E72208"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  <w:t>Zambezi basin</w:t>
            </w:r>
          </w:p>
        </w:tc>
        <w:tc>
          <w:tcPr>
            <w:tcW w:w="1137" w:type="dxa"/>
          </w:tcPr>
          <w:p w14:paraId="5A58D0E9" w14:textId="77777777" w:rsidR="004E0F58" w:rsidRPr="00E72208" w:rsidRDefault="004E0F58" w:rsidP="00994FB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</w:pPr>
            <w:r w:rsidRPr="00E72208"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  <w:t>%</w:t>
            </w:r>
          </w:p>
        </w:tc>
        <w:tc>
          <w:tcPr>
            <w:tcW w:w="1647" w:type="dxa"/>
          </w:tcPr>
          <w:p w14:paraId="1C536977" w14:textId="77777777" w:rsidR="004E0F58" w:rsidRPr="00E72208" w:rsidRDefault="004E0F58" w:rsidP="00994FB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</w:pPr>
            <w:r w:rsidRPr="00E72208"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  <w:t>WGS 1984</w:t>
            </w:r>
          </w:p>
        </w:tc>
      </w:tr>
      <w:tr w:rsidR="004E0F58" w:rsidRPr="00E72208" w14:paraId="56523A7C" w14:textId="77777777" w:rsidTr="00994FBF">
        <w:tc>
          <w:tcPr>
            <w:tcW w:w="2120" w:type="dxa"/>
          </w:tcPr>
          <w:p w14:paraId="2A293F9F" w14:textId="77777777" w:rsidR="004E0F58" w:rsidRPr="00E72208" w:rsidRDefault="004E0F58" w:rsidP="00994FB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</w:pPr>
            <w:r w:rsidRPr="00E72208"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  <w:t>Mean Annual Precipitation (Gauge and Uncorrected Rainfall)</w:t>
            </w:r>
          </w:p>
        </w:tc>
        <w:tc>
          <w:tcPr>
            <w:tcW w:w="1104" w:type="dxa"/>
          </w:tcPr>
          <w:p w14:paraId="0B7A7ACD" w14:textId="77777777" w:rsidR="004E0F58" w:rsidRPr="00E72208" w:rsidRDefault="004E0F58" w:rsidP="00994FB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</w:pPr>
            <w:r w:rsidRPr="00E72208"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  <w:t>Raster</w:t>
            </w:r>
          </w:p>
          <w:p w14:paraId="74C5BB40" w14:textId="77777777" w:rsidR="004E0F58" w:rsidRPr="00E72208" w:rsidRDefault="004E0F58" w:rsidP="00994FB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</w:pPr>
            <w:r w:rsidRPr="00E72208"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  <w:t>(tiff)</w:t>
            </w:r>
          </w:p>
        </w:tc>
        <w:tc>
          <w:tcPr>
            <w:tcW w:w="1619" w:type="dxa"/>
          </w:tcPr>
          <w:p w14:paraId="60AD699A" w14:textId="77777777" w:rsidR="004E0F58" w:rsidRPr="00E72208" w:rsidRDefault="004E0F58" w:rsidP="00994FB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  <w:t>Annual from 1998-2013</w:t>
            </w:r>
          </w:p>
        </w:tc>
        <w:tc>
          <w:tcPr>
            <w:tcW w:w="1979" w:type="dxa"/>
          </w:tcPr>
          <w:p w14:paraId="77B933C0" w14:textId="77777777" w:rsidR="004E0F58" w:rsidRPr="00E72208" w:rsidRDefault="004E0F58" w:rsidP="00994FB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</w:pPr>
            <w:r w:rsidRPr="00E72208"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  <w:t>Zambezi basin</w:t>
            </w:r>
          </w:p>
        </w:tc>
        <w:tc>
          <w:tcPr>
            <w:tcW w:w="1137" w:type="dxa"/>
          </w:tcPr>
          <w:p w14:paraId="170341CA" w14:textId="77777777" w:rsidR="004E0F58" w:rsidRPr="00E72208" w:rsidRDefault="004E0F58" w:rsidP="00994FB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</w:pPr>
            <w:r w:rsidRPr="00E72208"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  <w:t>mm yr</w:t>
            </w:r>
            <w:r w:rsidRPr="00E72208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val="en-US" w:eastAsia="en-ZW"/>
              </w:rPr>
              <w:t>-1</w:t>
            </w:r>
          </w:p>
        </w:tc>
        <w:tc>
          <w:tcPr>
            <w:tcW w:w="1647" w:type="dxa"/>
          </w:tcPr>
          <w:p w14:paraId="72FFB1BB" w14:textId="77777777" w:rsidR="004E0F58" w:rsidRPr="00E72208" w:rsidRDefault="004E0F58" w:rsidP="00994FB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</w:pPr>
            <w:r w:rsidRPr="00E72208"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  <w:t>WGS 1984</w:t>
            </w:r>
          </w:p>
        </w:tc>
      </w:tr>
      <w:tr w:rsidR="004E0F58" w:rsidRPr="00E72208" w14:paraId="072405D7" w14:textId="77777777" w:rsidTr="00994FBF">
        <w:tc>
          <w:tcPr>
            <w:tcW w:w="2120" w:type="dxa"/>
          </w:tcPr>
          <w:p w14:paraId="2B9A8216" w14:textId="77777777" w:rsidR="004E0F58" w:rsidRPr="00E72208" w:rsidRDefault="004E0F58" w:rsidP="00994FB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</w:pPr>
            <w:r w:rsidRPr="00E72208"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  <w:t>Mean Daily Precipitation (Gauge and Uncorrected Rainfall)</w:t>
            </w:r>
          </w:p>
        </w:tc>
        <w:tc>
          <w:tcPr>
            <w:tcW w:w="1104" w:type="dxa"/>
          </w:tcPr>
          <w:p w14:paraId="617D5411" w14:textId="77777777" w:rsidR="004E0F58" w:rsidRPr="00E72208" w:rsidRDefault="004E0F58" w:rsidP="00994FB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</w:pPr>
            <w:r w:rsidRPr="00E72208"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  <w:t>Raster</w:t>
            </w:r>
          </w:p>
          <w:p w14:paraId="200EF45B" w14:textId="77777777" w:rsidR="004E0F58" w:rsidRPr="00E72208" w:rsidRDefault="004E0F58" w:rsidP="00994FB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</w:pPr>
            <w:r w:rsidRPr="00E72208"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  <w:t>(tiff)</w:t>
            </w:r>
          </w:p>
        </w:tc>
        <w:tc>
          <w:tcPr>
            <w:tcW w:w="1619" w:type="dxa"/>
          </w:tcPr>
          <w:p w14:paraId="78C11B46" w14:textId="77777777" w:rsidR="004E0F58" w:rsidRPr="00E72208" w:rsidRDefault="004E0F58" w:rsidP="00994FB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  <w:t>Daily from 1998-2013</w:t>
            </w:r>
          </w:p>
        </w:tc>
        <w:tc>
          <w:tcPr>
            <w:tcW w:w="1979" w:type="dxa"/>
          </w:tcPr>
          <w:p w14:paraId="234052EE" w14:textId="77777777" w:rsidR="004E0F58" w:rsidRPr="00E72208" w:rsidRDefault="004E0F58" w:rsidP="00994FB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</w:pPr>
            <w:r w:rsidRPr="00E72208"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  <w:t>Zambezi basin</w:t>
            </w:r>
          </w:p>
        </w:tc>
        <w:tc>
          <w:tcPr>
            <w:tcW w:w="1137" w:type="dxa"/>
          </w:tcPr>
          <w:p w14:paraId="75BA29BB" w14:textId="77777777" w:rsidR="004E0F58" w:rsidRPr="00E72208" w:rsidRDefault="004E0F58" w:rsidP="00994FB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</w:pPr>
            <w:r w:rsidRPr="00E72208"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  <w:t>mm d</w:t>
            </w:r>
            <w:r w:rsidRPr="00E72208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val="en-US" w:eastAsia="en-ZW"/>
              </w:rPr>
              <w:t>-1</w:t>
            </w:r>
          </w:p>
        </w:tc>
        <w:tc>
          <w:tcPr>
            <w:tcW w:w="1647" w:type="dxa"/>
          </w:tcPr>
          <w:p w14:paraId="01DFF0C2" w14:textId="77777777" w:rsidR="004E0F58" w:rsidRPr="00E72208" w:rsidRDefault="004E0F58" w:rsidP="00994FB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</w:pPr>
            <w:r w:rsidRPr="00E72208">
              <w:rPr>
                <w:rFonts w:ascii="Times New Roman" w:hAnsi="Times New Roman" w:cs="Times New Roman"/>
                <w:bCs/>
                <w:sz w:val="24"/>
                <w:szCs w:val="24"/>
                <w:lang w:val="en-US" w:eastAsia="en-ZW"/>
              </w:rPr>
              <w:t>WGS 1984</w:t>
            </w:r>
          </w:p>
        </w:tc>
      </w:tr>
    </w:tbl>
    <w:p w14:paraId="0545A816" w14:textId="77777777" w:rsidR="004E0F58" w:rsidRDefault="004E0F58" w:rsidP="00FC0CA3">
      <w:pPr>
        <w:pStyle w:val="Standard"/>
        <w:jc w:val="both"/>
        <w:rPr>
          <w:rFonts w:ascii="Times New Roman" w:hAnsi="Times New Roman" w:cs="Times New Roman"/>
          <w:i/>
          <w:color w:val="0070C0"/>
          <w:sz w:val="24"/>
          <w:szCs w:val="24"/>
        </w:rPr>
      </w:pPr>
    </w:p>
    <w:p w14:paraId="5C3AA2B7" w14:textId="77777777" w:rsidR="00FC0CA3" w:rsidRDefault="00FC0CA3" w:rsidP="00FC0CA3">
      <w:pPr>
        <w:pStyle w:val="Standard"/>
        <w:jc w:val="both"/>
        <w:rPr>
          <w:rFonts w:ascii="Times New Roman" w:hAnsi="Times New Roman" w:cs="Times New Roman"/>
          <w:i/>
          <w:color w:val="0070C0"/>
          <w:sz w:val="24"/>
          <w:szCs w:val="24"/>
        </w:rPr>
      </w:pPr>
    </w:p>
    <w:p w14:paraId="29B04C01" w14:textId="77777777" w:rsidR="001F1B0F" w:rsidRPr="00943C68" w:rsidRDefault="001F1B0F" w:rsidP="001F1B0F">
      <w:pPr>
        <w:pStyle w:val="Standard"/>
        <w:jc w:val="both"/>
        <w:rPr>
          <w:rFonts w:ascii="Times New Roman" w:hAnsi="Times New Roman" w:cs="Times New Roman"/>
          <w:b/>
          <w:bCs/>
          <w:color w:val="6A6A6A"/>
          <w:sz w:val="24"/>
          <w:szCs w:val="24"/>
          <w:lang w:val="en-US" w:eastAsia="en-ZW"/>
        </w:rPr>
      </w:pPr>
    </w:p>
    <w:p w14:paraId="6B609827" w14:textId="77777777" w:rsidR="001F1B0F" w:rsidRPr="00204FE8" w:rsidRDefault="001F1B0F" w:rsidP="001F1B0F">
      <w:pPr>
        <w:pStyle w:val="Textbody"/>
        <w:rPr>
          <w:b/>
          <w:bCs/>
          <w:color w:val="6A6A6A"/>
          <w:szCs w:val="24"/>
          <w:lang w:val="en-US" w:eastAsia="en-ZW"/>
        </w:rPr>
      </w:pPr>
      <w:r w:rsidRPr="00943C68">
        <w:rPr>
          <w:b/>
          <w:bCs/>
          <w:color w:val="6A6A6A"/>
          <w:szCs w:val="24"/>
          <w:lang w:val="en-US" w:eastAsia="en-ZW"/>
        </w:rPr>
        <w:t xml:space="preserve"> </w:t>
      </w:r>
    </w:p>
    <w:p w14:paraId="56B6EB25" w14:textId="77777777" w:rsidR="00154819" w:rsidRDefault="00EB4D23"/>
    <w:sectPr w:rsidR="001548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B0F"/>
    <w:rsid w:val="00163308"/>
    <w:rsid w:val="001F1B0F"/>
    <w:rsid w:val="004E0F58"/>
    <w:rsid w:val="00711D7B"/>
    <w:rsid w:val="007C4EED"/>
    <w:rsid w:val="00A72EEC"/>
    <w:rsid w:val="00BA6262"/>
    <w:rsid w:val="00EB4D23"/>
    <w:rsid w:val="00FC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FC79C"/>
  <w15:chartTrackingRefBased/>
  <w15:docId w15:val="{31BAD9F4-F717-4FE2-A513-45849A04E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1F1B0F"/>
    <w:pPr>
      <w:widowControl w:val="0"/>
      <w:suppressAutoHyphens/>
      <w:autoSpaceDN w:val="0"/>
      <w:spacing w:line="251" w:lineRule="auto"/>
      <w:textAlignment w:val="baseline"/>
    </w:pPr>
    <w:rPr>
      <w:rFonts w:ascii="Calibri" w:eastAsia="SimSun" w:hAnsi="Calibri" w:cs="F"/>
      <w:kern w:val="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1F1B0F"/>
    <w:pPr>
      <w:suppressAutoHyphens/>
      <w:autoSpaceDN w:val="0"/>
      <w:spacing w:line="251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Textbody">
    <w:name w:val="Text body"/>
    <w:basedOn w:val="Standard"/>
    <w:rsid w:val="001F1B0F"/>
    <w:pPr>
      <w:spacing w:after="240" w:line="360" w:lineRule="auto"/>
      <w:jc w:val="both"/>
    </w:pPr>
    <w:rPr>
      <w:rFonts w:ascii="Times New Roman" w:eastAsia="Times New Roman" w:hAnsi="Times New Roman" w:cs="Times New Roman"/>
      <w:sz w:val="24"/>
      <w:lang w:val="nl-NL" w:eastAsia="nl-NL"/>
    </w:rPr>
  </w:style>
  <w:style w:type="table" w:styleId="TableGrid">
    <w:name w:val="Table Grid"/>
    <w:basedOn w:val="TableNormal"/>
    <w:uiPriority w:val="59"/>
    <w:rsid w:val="001F1B0F"/>
    <w:pPr>
      <w:widowControl w:val="0"/>
      <w:autoSpaceDN w:val="0"/>
      <w:spacing w:after="0" w:line="240" w:lineRule="auto"/>
      <w:textAlignment w:val="baseline"/>
    </w:pPr>
    <w:rPr>
      <w:rFonts w:ascii="Calibri" w:eastAsia="SimSun" w:hAnsi="Calibri" w:cs="F"/>
      <w:kern w:val="3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9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Webgumi</dc:creator>
  <cp:keywords/>
  <dc:description/>
  <cp:lastModifiedBy>Webgumi</cp:lastModifiedBy>
  <cp:revision>7</cp:revision>
  <dcterms:created xsi:type="dcterms:W3CDTF">2019-02-03T21:05:00Z</dcterms:created>
  <dcterms:modified xsi:type="dcterms:W3CDTF">2019-02-04T07:22:00Z</dcterms:modified>
</cp:coreProperties>
</file>